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3EB8" w:rsidRDefault="00543EB8" w:rsidP="00543EB8">
      <w:pPr>
        <w:spacing w:line="240" w:lineRule="auto"/>
        <w:ind w:left="720"/>
        <w:jc w:val="center"/>
        <w:rPr>
          <w:rFonts w:ascii="Traditional Arabic" w:hAnsi="Traditional Arabic" w:cs="Traditional Arabic"/>
          <w:b/>
          <w:bCs/>
          <w:sz w:val="32"/>
          <w:szCs w:val="32"/>
          <w:u w:val="single"/>
          <w:rtl/>
        </w:rPr>
      </w:pPr>
      <w:r>
        <w:rPr>
          <w:rFonts w:ascii="Traditional Arabic" w:hAnsi="Traditional Arabic" w:cs="Traditional Arabic" w:hint="cs"/>
          <w:b/>
          <w:bCs/>
          <w:sz w:val="32"/>
          <w:szCs w:val="32"/>
          <w:u w:val="single"/>
          <w:rtl/>
        </w:rPr>
        <w:t>البرمجة الخطية والحل الامثل</w:t>
      </w:r>
    </w:p>
    <w:p w:rsidR="00543EB8" w:rsidRDefault="00543EB8" w:rsidP="00543EB8">
      <w:pPr>
        <w:pStyle w:val="ListParagraph"/>
        <w:numPr>
          <w:ilvl w:val="0"/>
          <w:numId w:val="1"/>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البرمجة الخطية : هي طريقة لايجاد القيمة العظمى والصغرى لدالة ما تحت قيود معينة كل منها عبارة عن متباينة خطية وذلك بعد تمثيل نظام المتباينات بيانيا وتوجد القيم العظمى والصغرى لدالة  ذات الصلة دائما عند احد رؤوس منطقة الحل .</w:t>
      </w:r>
    </w:p>
    <w:p w:rsidR="00543EB8" w:rsidRDefault="00543EB8" w:rsidP="00543EB8">
      <w:pPr>
        <w:pStyle w:val="ListParagraph"/>
        <w:numPr>
          <w:ilvl w:val="0"/>
          <w:numId w:val="2"/>
        </w:numPr>
        <w:spacing w:line="240" w:lineRule="auto"/>
        <w:jc w:val="center"/>
        <w:rPr>
          <w:rFonts w:ascii="Traditional Arabic" w:hAnsi="Traditional Arabic" w:cs="Traditional Arabic"/>
          <w:b/>
          <w:bCs/>
          <w:sz w:val="32"/>
          <w:szCs w:val="32"/>
        </w:rPr>
      </w:pPr>
      <w:r>
        <w:rPr>
          <w:rFonts w:ascii="Traditional Arabic" w:hAnsi="Traditional Arabic" w:cs="Traditional Arabic"/>
          <w:b/>
          <w:bCs/>
          <w:noProof/>
          <w:sz w:val="32"/>
          <w:szCs w:val="32"/>
        </w:rPr>
        <w:pict>
          <v:shapetype id="_x0000_t32" coordsize="21600,21600" o:spt="32" o:oned="t" path="m,l21600,21600e" filled="f">
            <v:path arrowok="t" fillok="f" o:connecttype="none"/>
            <o:lock v:ext="edit" shapetype="t"/>
          </v:shapetype>
          <v:shape id="_x0000_s1026" type="#_x0000_t32" style="position:absolute;left:0;text-align:left;margin-left:241.3pt;margin-top:20.6pt;width:.75pt;height:23.25pt;flip:x;z-index:251660288" o:connectortype="straight">
            <w10:wrap anchorx="page"/>
          </v:shape>
        </w:pict>
      </w:r>
      <w:r>
        <w:rPr>
          <w:rFonts w:ascii="Traditional Arabic" w:hAnsi="Traditional Arabic" w:cs="Traditional Arabic" w:hint="cs"/>
          <w:b/>
          <w:bCs/>
          <w:sz w:val="32"/>
          <w:szCs w:val="32"/>
          <w:rtl/>
        </w:rPr>
        <w:t xml:space="preserve">لتحديد القيم العظمى والصغرى لابد من التفريق بين حالتين </w:t>
      </w:r>
    </w:p>
    <w:p w:rsidR="00543EB8" w:rsidRDefault="00543EB8" w:rsidP="00543EB8">
      <w:pPr>
        <w:pStyle w:val="ListParagraph"/>
        <w:spacing w:line="240" w:lineRule="auto"/>
        <w:ind w:left="1440"/>
        <w:rPr>
          <w:rFonts w:ascii="Traditional Arabic" w:hAnsi="Traditional Arabic" w:cs="Traditional Arabic"/>
          <w:b/>
          <w:bCs/>
          <w:sz w:val="32"/>
          <w:szCs w:val="32"/>
          <w:rtl/>
        </w:rPr>
      </w:pPr>
      <w:r>
        <w:rPr>
          <w:rFonts w:ascii="Traditional Arabic" w:hAnsi="Traditional Arabic" w:cs="Traditional Arabic"/>
          <w:b/>
          <w:bCs/>
          <w:noProof/>
          <w:sz w:val="32"/>
          <w:szCs w:val="32"/>
          <w:rtl/>
        </w:rPr>
        <w:pict>
          <v:shape id="_x0000_s1029" type="#_x0000_t32" style="position:absolute;left:0;text-align:left;margin-left:15.55pt;margin-top:21.6pt;width:0;height:29.25pt;z-index:251663360" o:connectortype="straight">
            <v:stroke endarrow="block"/>
            <w10:wrap anchorx="page"/>
          </v:shape>
        </w:pict>
      </w:r>
      <w:r>
        <w:rPr>
          <w:rFonts w:ascii="Traditional Arabic" w:hAnsi="Traditional Arabic" w:cs="Traditional Arabic"/>
          <w:b/>
          <w:bCs/>
          <w:noProof/>
          <w:sz w:val="32"/>
          <w:szCs w:val="32"/>
          <w:rtl/>
        </w:rPr>
        <w:pict>
          <v:shape id="_x0000_s1028" type="#_x0000_t32" style="position:absolute;left:0;text-align:left;margin-left:507.55pt;margin-top:21.6pt;width:0;height:35.25pt;z-index:251662336" o:connectortype="straight">
            <v:stroke endarrow="block"/>
            <w10:wrap anchorx="page"/>
          </v:shape>
        </w:pict>
      </w:r>
      <w:r>
        <w:rPr>
          <w:rFonts w:ascii="Traditional Arabic" w:hAnsi="Traditional Arabic" w:cs="Traditional Arabic"/>
          <w:b/>
          <w:bCs/>
          <w:noProof/>
          <w:sz w:val="32"/>
          <w:szCs w:val="32"/>
          <w:rtl/>
        </w:rPr>
        <w:pict>
          <v:shape id="_x0000_s1027" type="#_x0000_t32" style="position:absolute;left:0;text-align:left;margin-left:15.55pt;margin-top:19.35pt;width:492pt;height:2.25pt;flip:x;z-index:251661312" o:connectortype="straight">
            <w10:wrap anchorx="page"/>
          </v:shape>
        </w:pict>
      </w:r>
    </w:p>
    <w:p w:rsidR="00543EB8" w:rsidRDefault="00543EB8" w:rsidP="00543EB8">
      <w:pPr>
        <w:spacing w:line="240" w:lineRule="auto"/>
        <w:rPr>
          <w:rFonts w:ascii="Traditional Arabic" w:hAnsi="Traditional Arabic" w:cs="Traditional Arabic"/>
          <w:b/>
          <w:bCs/>
          <w:sz w:val="32"/>
          <w:szCs w:val="32"/>
          <w:rtl/>
        </w:rPr>
      </w:pPr>
    </w:p>
    <w:p w:rsidR="00543EB8" w:rsidRDefault="00543EB8" w:rsidP="00543EB8">
      <w:pPr>
        <w:spacing w:line="240" w:lineRule="auto"/>
        <w:rPr>
          <w:rFonts w:ascii="Traditional Arabic" w:hAnsi="Traditional Arabic" w:cs="Traditional Arabic"/>
          <w:b/>
          <w:bCs/>
          <w:sz w:val="32"/>
          <w:szCs w:val="32"/>
          <w:rtl/>
        </w:rPr>
      </w:pPr>
      <w:r>
        <w:rPr>
          <w:rFonts w:ascii="Traditional Arabic" w:hAnsi="Traditional Arabic" w:cs="Traditional Arabic" w:hint="cs"/>
          <w:b/>
          <w:bCs/>
          <w:noProof/>
          <w:sz w:val="32"/>
          <w:szCs w:val="32"/>
          <w:rtl/>
        </w:rPr>
        <w:drawing>
          <wp:anchor distT="0" distB="0" distL="114300" distR="114300" simplePos="0" relativeHeight="251665408" behindDoc="1" locked="0" layoutInCell="1" allowOverlap="1">
            <wp:simplePos x="0" y="0"/>
            <wp:positionH relativeFrom="column">
              <wp:posOffset>-250190</wp:posOffset>
            </wp:positionH>
            <wp:positionV relativeFrom="paragraph">
              <wp:posOffset>302260</wp:posOffset>
            </wp:positionV>
            <wp:extent cx="2146300" cy="1524000"/>
            <wp:effectExtent l="19050" t="0" r="6350" b="0"/>
            <wp:wrapNone/>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2146300" cy="1524000"/>
                    </a:xfrm>
                    <a:prstGeom prst="rect">
                      <a:avLst/>
                    </a:prstGeom>
                    <a:noFill/>
                    <a:ln w="9525">
                      <a:noFill/>
                      <a:miter lim="800000"/>
                      <a:headEnd/>
                      <a:tailEnd/>
                    </a:ln>
                  </pic:spPr>
                </pic:pic>
              </a:graphicData>
            </a:graphic>
          </wp:anchor>
        </w:drawing>
      </w:r>
      <w:r>
        <w:rPr>
          <w:rFonts w:ascii="Traditional Arabic" w:hAnsi="Traditional Arabic" w:cs="Traditional Arabic" w:hint="cs"/>
          <w:b/>
          <w:bCs/>
          <w:noProof/>
          <w:sz w:val="32"/>
          <w:szCs w:val="32"/>
          <w:rtl/>
        </w:rPr>
        <w:drawing>
          <wp:anchor distT="0" distB="0" distL="114300" distR="114300" simplePos="0" relativeHeight="251664384" behindDoc="1" locked="0" layoutInCell="1" allowOverlap="1">
            <wp:simplePos x="0" y="0"/>
            <wp:positionH relativeFrom="column">
              <wp:posOffset>4975928</wp:posOffset>
            </wp:positionH>
            <wp:positionV relativeFrom="paragraph">
              <wp:posOffset>159385</wp:posOffset>
            </wp:positionV>
            <wp:extent cx="1793807" cy="1781175"/>
            <wp:effectExtent l="1905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793807" cy="1781175"/>
                    </a:xfrm>
                    <a:prstGeom prst="rect">
                      <a:avLst/>
                    </a:prstGeom>
                    <a:noFill/>
                    <a:ln w="9525">
                      <a:noFill/>
                      <a:miter lim="800000"/>
                      <a:headEnd/>
                      <a:tailEnd/>
                    </a:ln>
                  </pic:spPr>
                </pic:pic>
              </a:graphicData>
            </a:graphic>
          </wp:anchor>
        </w:drawing>
      </w:r>
      <w:r>
        <w:rPr>
          <w:rFonts w:ascii="Traditional Arabic" w:hAnsi="Traditional Arabic" w:cs="Traditional Arabic" w:hint="cs"/>
          <w:b/>
          <w:bCs/>
          <w:sz w:val="32"/>
          <w:szCs w:val="32"/>
          <w:rtl/>
        </w:rPr>
        <w:t xml:space="preserve">منطقة الحل محدودة                                                                                     منطقة الحل غير محدودة </w:t>
      </w:r>
    </w:p>
    <w:p w:rsidR="00543EB8" w:rsidRDefault="00543EB8" w:rsidP="00543EB8">
      <w:pPr>
        <w:spacing w:line="240" w:lineRule="auto"/>
        <w:rPr>
          <w:rFonts w:ascii="Traditional Arabic" w:hAnsi="Traditional Arabic" w:cs="Traditional Arabic"/>
          <w:b/>
          <w:bCs/>
          <w:sz w:val="32"/>
          <w:szCs w:val="32"/>
          <w:rtl/>
        </w:rPr>
      </w:pPr>
    </w:p>
    <w:p w:rsidR="00543EB8" w:rsidRDefault="00543EB8" w:rsidP="00543EB8">
      <w:pPr>
        <w:spacing w:line="240" w:lineRule="auto"/>
        <w:rPr>
          <w:rFonts w:ascii="Traditional Arabic" w:hAnsi="Traditional Arabic" w:cs="Traditional Arabic"/>
          <w:b/>
          <w:bCs/>
          <w:sz w:val="32"/>
          <w:szCs w:val="32"/>
          <w:rtl/>
        </w:rPr>
      </w:pPr>
    </w:p>
    <w:p w:rsidR="00543EB8" w:rsidRDefault="00543EB8" w:rsidP="00543EB8">
      <w:pPr>
        <w:spacing w:line="240" w:lineRule="auto"/>
        <w:rPr>
          <w:rFonts w:ascii="Traditional Arabic" w:hAnsi="Traditional Arabic" w:cs="Traditional Arabic"/>
          <w:b/>
          <w:bCs/>
          <w:sz w:val="32"/>
          <w:szCs w:val="32"/>
          <w:rtl/>
        </w:rPr>
      </w:pPr>
    </w:p>
    <w:p w:rsidR="00543EB8" w:rsidRDefault="00543EB8" w:rsidP="00543EB8">
      <w:pPr>
        <w:spacing w:line="240" w:lineRule="auto"/>
        <w:rPr>
          <w:rFonts w:ascii="Traditional Arabic" w:hAnsi="Traditional Arabic" w:cs="Traditional Arabic"/>
          <w:b/>
          <w:bCs/>
          <w:sz w:val="32"/>
          <w:szCs w:val="32"/>
          <w:rtl/>
        </w:rPr>
      </w:pPr>
    </w:p>
    <w:p w:rsidR="00543EB8" w:rsidRDefault="00543EB8" w:rsidP="00543EB8">
      <w:pPr>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في هذه الحالة تظهر القيمة العظمى والصغرى                                                 في هذه الحالة يمكن تحتوي على </w:t>
      </w:r>
    </w:p>
    <w:p w:rsidR="00543EB8" w:rsidRDefault="00543EB8" w:rsidP="00543EB8">
      <w:pPr>
        <w:spacing w:line="240" w:lineRule="auto"/>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لدالة الهدف عند روؤس منطقة الحل .                                                          قيمة عظمى او قيمة صغرى </w:t>
      </w:r>
    </w:p>
    <w:p w:rsidR="00543EB8" w:rsidRDefault="00543EB8" w:rsidP="00543EB8">
      <w:pPr>
        <w:pStyle w:val="ListParagraph"/>
        <w:numPr>
          <w:ilvl w:val="0"/>
          <w:numId w:val="1"/>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ملاحظات هامة :</w:t>
      </w:r>
    </w:p>
    <w:p w:rsidR="00543EB8" w:rsidRDefault="00543EB8" w:rsidP="00543EB8">
      <w:pPr>
        <w:pStyle w:val="ListParagraph"/>
        <w:numPr>
          <w:ilvl w:val="0"/>
          <w:numId w:val="3"/>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يسمى كل متباينة خطية من نظام المتباينات بالقيد</w:t>
      </w:r>
    </w:p>
    <w:p w:rsidR="00543EB8" w:rsidRDefault="00543EB8" w:rsidP="00543EB8">
      <w:pPr>
        <w:pStyle w:val="ListParagraph"/>
        <w:numPr>
          <w:ilvl w:val="0"/>
          <w:numId w:val="3"/>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نقاط تقاطع المتباينات الخطية تعرف بروؤس منطقة الحل </w:t>
      </w:r>
    </w:p>
    <w:p w:rsidR="00543EB8" w:rsidRDefault="00543EB8" w:rsidP="00543EB8">
      <w:pPr>
        <w:pStyle w:val="ListParagraph"/>
        <w:numPr>
          <w:ilvl w:val="0"/>
          <w:numId w:val="3"/>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المنطقة المحصورة بين المتباينات الخطية تسمى منطقة الحل .</w:t>
      </w:r>
    </w:p>
    <w:p w:rsidR="00543EB8" w:rsidRDefault="00543EB8" w:rsidP="00543EB8">
      <w:pPr>
        <w:pStyle w:val="ListParagraph"/>
        <w:numPr>
          <w:ilvl w:val="0"/>
          <w:numId w:val="3"/>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t xml:space="preserve">الدالة </w:t>
      </w:r>
      <w:r>
        <w:rPr>
          <w:rFonts w:ascii="Traditional Arabic" w:hAnsi="Traditional Arabic" w:cs="Traditional Arabic"/>
          <w:b/>
          <w:bCs/>
          <w:sz w:val="32"/>
          <w:szCs w:val="32"/>
        </w:rPr>
        <w:t xml:space="preserve">f ( x, y ) </w:t>
      </w:r>
      <w:r>
        <w:rPr>
          <w:rFonts w:ascii="Traditional Arabic" w:hAnsi="Traditional Arabic" w:cs="Traditional Arabic" w:hint="cs"/>
          <w:b/>
          <w:bCs/>
          <w:sz w:val="32"/>
          <w:szCs w:val="32"/>
          <w:rtl/>
        </w:rPr>
        <w:t xml:space="preserve"> تعرف بدالة الهدف والتي يتم بواستطتها تحديد القيم العظمى والصغرى للدالة .</w:t>
      </w:r>
    </w:p>
    <w:p w:rsidR="00543EB8" w:rsidRDefault="00543EB8" w:rsidP="00543EB8">
      <w:pPr>
        <w:pStyle w:val="ListParagraph"/>
        <w:numPr>
          <w:ilvl w:val="0"/>
          <w:numId w:val="3"/>
        </w:numPr>
        <w:spacing w:line="240" w:lineRule="auto"/>
        <w:rPr>
          <w:rFonts w:ascii="Traditional Arabic" w:hAnsi="Traditional Arabic" w:cs="Traditional Arabic"/>
          <w:b/>
          <w:bCs/>
          <w:sz w:val="32"/>
          <w:szCs w:val="32"/>
        </w:rPr>
      </w:pPr>
      <w:r>
        <w:rPr>
          <w:rFonts w:ascii="Traditional Arabic" w:hAnsi="Traditional Arabic" w:cs="Traditional Arabic" w:hint="cs"/>
          <w:b/>
          <w:bCs/>
          <w:sz w:val="32"/>
          <w:szCs w:val="32"/>
          <w:rtl/>
        </w:rPr>
        <w:lastRenderedPageBreak/>
        <w:t>لا يفترض عدم وجود قيم عظمى او صغرى اذا كانت منطقة الحل غير محدودة بل يجب اختبار قيمة الدالة عند كل راس  لتحديد اذا كانت هناك قيمة عظمى او صغرى .</w:t>
      </w:r>
    </w:p>
    <w:p w:rsidR="00543EB8" w:rsidRDefault="00543EB8" w:rsidP="00543EB8">
      <w:pPr>
        <w:pStyle w:val="ListParagraph"/>
        <w:spacing w:line="240" w:lineRule="auto"/>
        <w:ind w:left="1440"/>
        <w:rPr>
          <w:rFonts w:ascii="Traditional Arabic" w:hAnsi="Traditional Arabic" w:cs="Traditional Arabic"/>
          <w:b/>
          <w:bCs/>
          <w:sz w:val="32"/>
          <w:szCs w:val="32"/>
          <w:rtl/>
        </w:rPr>
      </w:pPr>
    </w:p>
    <w:p w:rsidR="00543EB8" w:rsidRDefault="00543EB8" w:rsidP="00543EB8">
      <w:pPr>
        <w:pStyle w:val="ListParagraph"/>
        <w:spacing w:line="240" w:lineRule="auto"/>
        <w:ind w:left="1440"/>
        <w:jc w:val="right"/>
        <w:rPr>
          <w:rFonts w:ascii="Traditional Arabic" w:hAnsi="Traditional Arabic" w:cs="Traditional Arabic"/>
          <w:b/>
          <w:bCs/>
          <w:sz w:val="32"/>
          <w:szCs w:val="32"/>
          <w:rtl/>
        </w:rPr>
      </w:pPr>
      <w:r>
        <w:rPr>
          <w:rFonts w:ascii="Traditional Arabic" w:hAnsi="Traditional Arabic" w:cs="Traditional Arabic" w:hint="cs"/>
          <w:b/>
          <w:bCs/>
          <w:sz w:val="32"/>
          <w:szCs w:val="32"/>
          <w:rtl/>
        </w:rPr>
        <w:t xml:space="preserve">معلمة المادة / سميرة السالم </w:t>
      </w:r>
    </w:p>
    <w:p w:rsidR="00534652" w:rsidRDefault="00534652"/>
    <w:sectPr w:rsidR="00534652" w:rsidSect="00C664BA">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64FD7"/>
    <w:multiLevelType w:val="hybridMultilevel"/>
    <w:tmpl w:val="5A88ACEA"/>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42BC5E81"/>
    <w:multiLevelType w:val="hybridMultilevel"/>
    <w:tmpl w:val="AC826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9F7285"/>
    <w:multiLevelType w:val="hybridMultilevel"/>
    <w:tmpl w:val="273ECCF8"/>
    <w:lvl w:ilvl="0" w:tplc="F274D1F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20"/>
  <w:characterSpacingControl w:val="doNotCompress"/>
  <w:compat/>
  <w:rsids>
    <w:rsidRoot w:val="00543EB8"/>
    <w:rsid w:val="00001959"/>
    <w:rsid w:val="00005662"/>
    <w:rsid w:val="00007FAB"/>
    <w:rsid w:val="00013889"/>
    <w:rsid w:val="00053AEB"/>
    <w:rsid w:val="000669CF"/>
    <w:rsid w:val="000702B8"/>
    <w:rsid w:val="00074D1E"/>
    <w:rsid w:val="000853E5"/>
    <w:rsid w:val="00087830"/>
    <w:rsid w:val="000A5D5A"/>
    <w:rsid w:val="000A69B6"/>
    <w:rsid w:val="000B5584"/>
    <w:rsid w:val="000C61C7"/>
    <w:rsid w:val="000E47F6"/>
    <w:rsid w:val="000E65FF"/>
    <w:rsid w:val="000F54C1"/>
    <w:rsid w:val="000F605D"/>
    <w:rsid w:val="00107D41"/>
    <w:rsid w:val="00124244"/>
    <w:rsid w:val="001400B5"/>
    <w:rsid w:val="001506B4"/>
    <w:rsid w:val="001821F2"/>
    <w:rsid w:val="00185681"/>
    <w:rsid w:val="001947BF"/>
    <w:rsid w:val="001958A6"/>
    <w:rsid w:val="001B0A86"/>
    <w:rsid w:val="001C2454"/>
    <w:rsid w:val="001E351D"/>
    <w:rsid w:val="001E5182"/>
    <w:rsid w:val="001F3A38"/>
    <w:rsid w:val="001F61D2"/>
    <w:rsid w:val="00214A0A"/>
    <w:rsid w:val="002230DF"/>
    <w:rsid w:val="00226B6C"/>
    <w:rsid w:val="00231C33"/>
    <w:rsid w:val="0024124A"/>
    <w:rsid w:val="00241497"/>
    <w:rsid w:val="002534FD"/>
    <w:rsid w:val="002574C9"/>
    <w:rsid w:val="00262877"/>
    <w:rsid w:val="002635FE"/>
    <w:rsid w:val="00265BDE"/>
    <w:rsid w:val="00267342"/>
    <w:rsid w:val="0027429B"/>
    <w:rsid w:val="00276830"/>
    <w:rsid w:val="00277887"/>
    <w:rsid w:val="00282A45"/>
    <w:rsid w:val="00292D22"/>
    <w:rsid w:val="00296B1B"/>
    <w:rsid w:val="002B2402"/>
    <w:rsid w:val="002C6489"/>
    <w:rsid w:val="002D60AD"/>
    <w:rsid w:val="002D687D"/>
    <w:rsid w:val="002E1A0F"/>
    <w:rsid w:val="003152B3"/>
    <w:rsid w:val="00316EE5"/>
    <w:rsid w:val="00320CCC"/>
    <w:rsid w:val="003325C1"/>
    <w:rsid w:val="00332D74"/>
    <w:rsid w:val="00343820"/>
    <w:rsid w:val="00361D58"/>
    <w:rsid w:val="00391758"/>
    <w:rsid w:val="00393D47"/>
    <w:rsid w:val="003958B2"/>
    <w:rsid w:val="0039668C"/>
    <w:rsid w:val="003A19A3"/>
    <w:rsid w:val="003A563D"/>
    <w:rsid w:val="003B4C7E"/>
    <w:rsid w:val="003C6C57"/>
    <w:rsid w:val="003F59EC"/>
    <w:rsid w:val="00410812"/>
    <w:rsid w:val="004153BD"/>
    <w:rsid w:val="00432265"/>
    <w:rsid w:val="00440C75"/>
    <w:rsid w:val="004639A4"/>
    <w:rsid w:val="0047130D"/>
    <w:rsid w:val="00477398"/>
    <w:rsid w:val="0048170A"/>
    <w:rsid w:val="00482249"/>
    <w:rsid w:val="004A399A"/>
    <w:rsid w:val="004B2DF5"/>
    <w:rsid w:val="004B6080"/>
    <w:rsid w:val="004C0CBD"/>
    <w:rsid w:val="004C35B7"/>
    <w:rsid w:val="005010D1"/>
    <w:rsid w:val="005148BD"/>
    <w:rsid w:val="0051656A"/>
    <w:rsid w:val="00526D6E"/>
    <w:rsid w:val="005308D3"/>
    <w:rsid w:val="00534652"/>
    <w:rsid w:val="0054115D"/>
    <w:rsid w:val="00543EB8"/>
    <w:rsid w:val="00573F6A"/>
    <w:rsid w:val="00595D10"/>
    <w:rsid w:val="005A1593"/>
    <w:rsid w:val="005B2961"/>
    <w:rsid w:val="005D454D"/>
    <w:rsid w:val="00615957"/>
    <w:rsid w:val="006327B5"/>
    <w:rsid w:val="006448E8"/>
    <w:rsid w:val="00645BBD"/>
    <w:rsid w:val="00647243"/>
    <w:rsid w:val="00663514"/>
    <w:rsid w:val="00674B9A"/>
    <w:rsid w:val="006811E9"/>
    <w:rsid w:val="006D423F"/>
    <w:rsid w:val="007061B6"/>
    <w:rsid w:val="007136C2"/>
    <w:rsid w:val="007152EB"/>
    <w:rsid w:val="00717938"/>
    <w:rsid w:val="00717CA8"/>
    <w:rsid w:val="0072066B"/>
    <w:rsid w:val="00725319"/>
    <w:rsid w:val="00746958"/>
    <w:rsid w:val="0076412C"/>
    <w:rsid w:val="007B1968"/>
    <w:rsid w:val="007B4AB2"/>
    <w:rsid w:val="007D2F03"/>
    <w:rsid w:val="007D740E"/>
    <w:rsid w:val="007E2F32"/>
    <w:rsid w:val="00801A8E"/>
    <w:rsid w:val="0080395E"/>
    <w:rsid w:val="00806DA7"/>
    <w:rsid w:val="008444E8"/>
    <w:rsid w:val="0086027F"/>
    <w:rsid w:val="00863890"/>
    <w:rsid w:val="0087516E"/>
    <w:rsid w:val="00896ED9"/>
    <w:rsid w:val="008A3E83"/>
    <w:rsid w:val="008C1507"/>
    <w:rsid w:val="008C6D14"/>
    <w:rsid w:val="008D2EE1"/>
    <w:rsid w:val="008F1BC0"/>
    <w:rsid w:val="008F2C38"/>
    <w:rsid w:val="009014C9"/>
    <w:rsid w:val="00915760"/>
    <w:rsid w:val="00957E2F"/>
    <w:rsid w:val="00961153"/>
    <w:rsid w:val="0098394E"/>
    <w:rsid w:val="00996C7E"/>
    <w:rsid w:val="009C7D7E"/>
    <w:rsid w:val="009E3813"/>
    <w:rsid w:val="009E6A56"/>
    <w:rsid w:val="009F0577"/>
    <w:rsid w:val="009F40C0"/>
    <w:rsid w:val="009F515E"/>
    <w:rsid w:val="00A03104"/>
    <w:rsid w:val="00A33A43"/>
    <w:rsid w:val="00A50B74"/>
    <w:rsid w:val="00A7692D"/>
    <w:rsid w:val="00A86EF8"/>
    <w:rsid w:val="00A95B3A"/>
    <w:rsid w:val="00AA46DF"/>
    <w:rsid w:val="00AE4054"/>
    <w:rsid w:val="00B611E8"/>
    <w:rsid w:val="00B83DCE"/>
    <w:rsid w:val="00B91F65"/>
    <w:rsid w:val="00B95F71"/>
    <w:rsid w:val="00B97DD1"/>
    <w:rsid w:val="00BB57B4"/>
    <w:rsid w:val="00BC2011"/>
    <w:rsid w:val="00BC7284"/>
    <w:rsid w:val="00BD3B7A"/>
    <w:rsid w:val="00BD657C"/>
    <w:rsid w:val="00BE4599"/>
    <w:rsid w:val="00BF0A56"/>
    <w:rsid w:val="00C2209B"/>
    <w:rsid w:val="00C34CFF"/>
    <w:rsid w:val="00C404D8"/>
    <w:rsid w:val="00C4491A"/>
    <w:rsid w:val="00C44AD0"/>
    <w:rsid w:val="00C51615"/>
    <w:rsid w:val="00C664BA"/>
    <w:rsid w:val="00C743F1"/>
    <w:rsid w:val="00CA05C5"/>
    <w:rsid w:val="00CC6EE0"/>
    <w:rsid w:val="00CD28FC"/>
    <w:rsid w:val="00CF3624"/>
    <w:rsid w:val="00D06769"/>
    <w:rsid w:val="00D06B51"/>
    <w:rsid w:val="00D20209"/>
    <w:rsid w:val="00D210DA"/>
    <w:rsid w:val="00D33C00"/>
    <w:rsid w:val="00D41582"/>
    <w:rsid w:val="00D41DEB"/>
    <w:rsid w:val="00D43F6B"/>
    <w:rsid w:val="00D60E90"/>
    <w:rsid w:val="00D64F00"/>
    <w:rsid w:val="00D64FB0"/>
    <w:rsid w:val="00D67B29"/>
    <w:rsid w:val="00D71442"/>
    <w:rsid w:val="00DA0555"/>
    <w:rsid w:val="00DA379B"/>
    <w:rsid w:val="00DB3D64"/>
    <w:rsid w:val="00DB7474"/>
    <w:rsid w:val="00DC673C"/>
    <w:rsid w:val="00DD4638"/>
    <w:rsid w:val="00DD7A28"/>
    <w:rsid w:val="00DF60D9"/>
    <w:rsid w:val="00E3247F"/>
    <w:rsid w:val="00E80C09"/>
    <w:rsid w:val="00E82034"/>
    <w:rsid w:val="00E9117C"/>
    <w:rsid w:val="00EB5356"/>
    <w:rsid w:val="00EC4BBE"/>
    <w:rsid w:val="00ED0464"/>
    <w:rsid w:val="00ED09C2"/>
    <w:rsid w:val="00ED1CB8"/>
    <w:rsid w:val="00ED6CB5"/>
    <w:rsid w:val="00EE3345"/>
    <w:rsid w:val="00EE5748"/>
    <w:rsid w:val="00EF1B9E"/>
    <w:rsid w:val="00F06B4B"/>
    <w:rsid w:val="00F11864"/>
    <w:rsid w:val="00F13AB9"/>
    <w:rsid w:val="00F37CCE"/>
    <w:rsid w:val="00F434F2"/>
    <w:rsid w:val="00F60851"/>
    <w:rsid w:val="00F72E03"/>
    <w:rsid w:val="00F85251"/>
    <w:rsid w:val="00F95DC9"/>
    <w:rsid w:val="00F97099"/>
    <w:rsid w:val="00FA66FC"/>
    <w:rsid w:val="00FA751E"/>
    <w:rsid w:val="00FB3400"/>
    <w:rsid w:val="00FF62F1"/>
    <w:rsid w:val="00FF6F60"/>
    <w:rsid w:val="00FF6FA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7"/>
        <o:r id="V:Rule2" type="connector" idref="#_x0000_s1028"/>
        <o:r id="V:Rule3" type="connector" idref="#_x0000_s1026"/>
        <o:r id="V:Rule4"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EB8"/>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543EB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2012-10-28T18:54:00Z</dcterms:created>
  <dcterms:modified xsi:type="dcterms:W3CDTF">2012-10-28T18:54:00Z</dcterms:modified>
</cp:coreProperties>
</file>